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B5A9C" w14:textId="12E15CAE" w:rsidR="00EB5ACA" w:rsidRPr="008244C8" w:rsidRDefault="00EB5ACA" w:rsidP="00F756AD">
      <w:pPr>
        <w:pStyle w:val="Normlnywebov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424242"/>
          <w:szCs w:val="18"/>
          <w:u w:val="single"/>
        </w:rPr>
      </w:pPr>
      <w:r w:rsidRPr="008244C8">
        <w:rPr>
          <w:b/>
          <w:color w:val="424242"/>
          <w:szCs w:val="18"/>
          <w:u w:val="single"/>
        </w:rPr>
        <w:t xml:space="preserve">Zámer prenajať </w:t>
      </w:r>
      <w:r w:rsidR="008244C8" w:rsidRPr="008244C8">
        <w:rPr>
          <w:b/>
          <w:color w:val="424242"/>
          <w:szCs w:val="18"/>
          <w:u w:val="single"/>
        </w:rPr>
        <w:t>nebytové priestory</w:t>
      </w:r>
      <w:r w:rsidRPr="008244C8">
        <w:rPr>
          <w:b/>
          <w:color w:val="424242"/>
          <w:szCs w:val="18"/>
          <w:u w:val="single"/>
        </w:rPr>
        <w:t xml:space="preserve"> v zmysle ustanovenia § 9a ods. 9 písm. c) zákona č. 138/1991 Zb. o majetku obcí v znení neskorších predpisov</w:t>
      </w:r>
    </w:p>
    <w:p w14:paraId="3FE65681" w14:textId="04F598D6" w:rsidR="00F756AD" w:rsidRDefault="00F756AD" w:rsidP="00F756AD">
      <w:pPr>
        <w:pStyle w:val="Normlnywebov"/>
        <w:shd w:val="clear" w:color="auto" w:fill="FFFFFF"/>
        <w:spacing w:before="0" w:beforeAutospacing="0" w:after="225" w:afterAutospacing="0"/>
        <w:jc w:val="both"/>
        <w:textAlignment w:val="baseline"/>
        <w:rPr>
          <w:color w:val="424242"/>
          <w:szCs w:val="18"/>
        </w:rPr>
      </w:pPr>
      <w:r w:rsidRPr="00F756AD">
        <w:rPr>
          <w:color w:val="424242"/>
          <w:szCs w:val="18"/>
        </w:rPr>
        <w:t>Správa kultúrnych a športových zariadení mesta Trnava (ďalej len „</w:t>
      </w:r>
      <w:proofErr w:type="spellStart"/>
      <w:r w:rsidRPr="00F756AD">
        <w:rPr>
          <w:color w:val="424242"/>
          <w:szCs w:val="18"/>
        </w:rPr>
        <w:t>SKaŠZ</w:t>
      </w:r>
      <w:proofErr w:type="spellEnd"/>
      <w:r w:rsidRPr="00F756AD">
        <w:rPr>
          <w:color w:val="424242"/>
          <w:szCs w:val="18"/>
        </w:rPr>
        <w:t>“) v súlade s ustanovením § 9a ods. 9, písm. c) zákona č. 138/1991 Zb. o majetku obcí v znení neskorších predpisov zverejňuje zámer prenajať nebytový priestor v </w:t>
      </w:r>
      <w:r w:rsidR="00AA04F9" w:rsidRPr="00AA04F9">
        <w:rPr>
          <w:color w:val="424242"/>
          <w:szCs w:val="18"/>
        </w:rPr>
        <w:t>nehnuteľno</w:t>
      </w:r>
      <w:r w:rsidR="00AA04F9">
        <w:rPr>
          <w:color w:val="424242"/>
          <w:szCs w:val="18"/>
        </w:rPr>
        <w:t>sti</w:t>
      </w:r>
      <w:r w:rsidR="00AA04F9" w:rsidRPr="00AA04F9">
        <w:rPr>
          <w:color w:val="424242"/>
          <w:szCs w:val="18"/>
        </w:rPr>
        <w:t xml:space="preserve"> nachádzajú</w:t>
      </w:r>
      <w:r w:rsidR="00AA04F9">
        <w:rPr>
          <w:color w:val="424242"/>
          <w:szCs w:val="18"/>
        </w:rPr>
        <w:t>cej</w:t>
      </w:r>
      <w:r w:rsidR="00AA04F9" w:rsidRPr="00AA04F9">
        <w:rPr>
          <w:color w:val="424242"/>
          <w:szCs w:val="18"/>
        </w:rPr>
        <w:t xml:space="preserve"> sa v Slovenskej republike v meste Trnava v katastrálnom území Trnava zapísaná na liste vlastníctva č. 12341 ako stavba bez súpisného čísla postavená na pozemku C-KN </w:t>
      </w:r>
      <w:proofErr w:type="spellStart"/>
      <w:r w:rsidR="00AA04F9" w:rsidRPr="00AA04F9">
        <w:rPr>
          <w:color w:val="424242"/>
          <w:szCs w:val="18"/>
        </w:rPr>
        <w:t>parc.č</w:t>
      </w:r>
      <w:proofErr w:type="spellEnd"/>
      <w:r w:rsidR="00AA04F9" w:rsidRPr="00AA04F9">
        <w:rPr>
          <w:color w:val="424242"/>
          <w:szCs w:val="18"/>
        </w:rPr>
        <w:t>. 5671/154 – zastavané plochy a nádvoria o výmere 766 m2, ktorej vlastníkom je Mesto Trnava, na adrese Spartakovská ulica 1</w:t>
      </w:r>
      <w:r w:rsidR="00AA04F9">
        <w:rPr>
          <w:color w:val="424242"/>
          <w:szCs w:val="18"/>
        </w:rPr>
        <w:t xml:space="preserve">, vo výmere </w:t>
      </w:r>
      <w:r w:rsidR="00A501EF" w:rsidRPr="00A501EF">
        <w:rPr>
          <w:color w:val="424242"/>
          <w:szCs w:val="18"/>
        </w:rPr>
        <w:t>30,33 m2</w:t>
      </w:r>
      <w:r w:rsidR="00A501EF">
        <w:rPr>
          <w:color w:val="424242"/>
          <w:szCs w:val="18"/>
        </w:rPr>
        <w:t xml:space="preserve"> </w:t>
      </w:r>
      <w:r w:rsidRPr="00F756AD">
        <w:rPr>
          <w:color w:val="424242"/>
          <w:szCs w:val="18"/>
        </w:rPr>
        <w:t xml:space="preserve">za obvyklú cenu nájmu podľa čl. 4, ods. 1, písm. </w:t>
      </w:r>
      <w:r w:rsidR="00A501EF">
        <w:rPr>
          <w:color w:val="424242"/>
          <w:szCs w:val="18"/>
        </w:rPr>
        <w:t>e</w:t>
      </w:r>
      <w:r w:rsidRPr="00F756AD">
        <w:rPr>
          <w:color w:val="424242"/>
          <w:szCs w:val="18"/>
        </w:rPr>
        <w:t xml:space="preserve">) Všeobecne záväzného nariadenia č. 456 o určovaní obvyklého nájomného za prenájom nebytových priestorov vo vlastníctve mesta Trnava  a Príkazu č. 13/2018 primátora mesta Trnava k určovaniu výšky nájomného za prenájom nebytových priestorov vo vlastníctve mesta Trnava v sume </w:t>
      </w:r>
      <w:r w:rsidR="00AA04F9">
        <w:rPr>
          <w:color w:val="424242"/>
          <w:szCs w:val="18"/>
        </w:rPr>
        <w:t>30</w:t>
      </w:r>
      <w:r w:rsidRPr="00F756AD">
        <w:rPr>
          <w:color w:val="424242"/>
          <w:szCs w:val="18"/>
        </w:rPr>
        <w:t>,</w:t>
      </w:r>
      <w:r w:rsidR="00AA04F9">
        <w:rPr>
          <w:color w:val="424242"/>
          <w:szCs w:val="18"/>
        </w:rPr>
        <w:t>46</w:t>
      </w:r>
      <w:r w:rsidRPr="00F756AD">
        <w:rPr>
          <w:color w:val="424242"/>
          <w:szCs w:val="18"/>
        </w:rPr>
        <w:t xml:space="preserve"> €/m</w:t>
      </w:r>
      <w:r w:rsidRPr="00F756AD">
        <w:rPr>
          <w:color w:val="424242"/>
          <w:szCs w:val="18"/>
          <w:vertAlign w:val="superscript"/>
        </w:rPr>
        <w:t>2</w:t>
      </w:r>
      <w:r w:rsidRPr="00F756AD">
        <w:rPr>
          <w:color w:val="424242"/>
          <w:szCs w:val="18"/>
        </w:rPr>
        <w:t>/rok</w:t>
      </w:r>
      <w:r w:rsidR="00AA04F9">
        <w:rPr>
          <w:color w:val="424242"/>
          <w:szCs w:val="18"/>
        </w:rPr>
        <w:t xml:space="preserve">, </w:t>
      </w:r>
      <w:r w:rsidRPr="00F756AD">
        <w:rPr>
          <w:color w:val="424242"/>
          <w:szCs w:val="18"/>
        </w:rPr>
        <w:t>platn</w:t>
      </w:r>
      <w:r w:rsidR="00AA04F9">
        <w:rPr>
          <w:color w:val="424242"/>
          <w:szCs w:val="18"/>
        </w:rPr>
        <w:t>ej</w:t>
      </w:r>
      <w:r w:rsidRPr="00F756AD">
        <w:rPr>
          <w:color w:val="424242"/>
          <w:szCs w:val="18"/>
        </w:rPr>
        <w:t xml:space="preserve"> od 1. 7. 2018</w:t>
      </w:r>
      <w:r w:rsidR="00AA04F9">
        <w:rPr>
          <w:color w:val="424242"/>
          <w:szCs w:val="18"/>
        </w:rPr>
        <w:t>.</w:t>
      </w:r>
    </w:p>
    <w:p w14:paraId="5D0FE35F" w14:textId="2AAC0AD2" w:rsidR="00AA04F9" w:rsidRDefault="00AA04F9" w:rsidP="00F756AD">
      <w:pPr>
        <w:pStyle w:val="Normlnywebov"/>
        <w:shd w:val="clear" w:color="auto" w:fill="FFFFFF"/>
        <w:spacing w:before="0" w:beforeAutospacing="0" w:after="225" w:afterAutospacing="0"/>
        <w:jc w:val="both"/>
        <w:textAlignment w:val="baseline"/>
        <w:rPr>
          <w:color w:val="424242"/>
          <w:szCs w:val="18"/>
        </w:rPr>
      </w:pPr>
      <w:r w:rsidRPr="00AA04F9">
        <w:rPr>
          <w:b/>
          <w:color w:val="424242"/>
          <w:szCs w:val="18"/>
        </w:rPr>
        <w:t>Celková výmera priestorov</w:t>
      </w:r>
      <w:r>
        <w:rPr>
          <w:color w:val="424242"/>
          <w:szCs w:val="18"/>
        </w:rPr>
        <w:t xml:space="preserve">: </w:t>
      </w:r>
      <w:r w:rsidR="00A501EF" w:rsidRPr="00A501EF">
        <w:rPr>
          <w:color w:val="424242"/>
          <w:szCs w:val="18"/>
        </w:rPr>
        <w:t>30,33 m2</w:t>
      </w:r>
    </w:p>
    <w:p w14:paraId="2A053EF8" w14:textId="767A643C" w:rsidR="00AA04F9" w:rsidRDefault="00AA04F9" w:rsidP="00AA04F9">
      <w:pPr>
        <w:pStyle w:val="Normlnywebov"/>
        <w:shd w:val="clear" w:color="auto" w:fill="FFFFFF"/>
        <w:spacing w:after="225"/>
        <w:jc w:val="both"/>
        <w:textAlignment w:val="baseline"/>
        <w:rPr>
          <w:color w:val="424242"/>
          <w:szCs w:val="18"/>
        </w:rPr>
      </w:pPr>
      <w:r w:rsidRPr="00AA04F9">
        <w:rPr>
          <w:b/>
          <w:color w:val="424242"/>
          <w:szCs w:val="18"/>
        </w:rPr>
        <w:t>Účel využitia prenájmu priestorov</w:t>
      </w:r>
      <w:r>
        <w:rPr>
          <w:color w:val="424242"/>
          <w:szCs w:val="18"/>
        </w:rPr>
        <w:t>:</w:t>
      </w:r>
      <w:r w:rsidR="00A501EF">
        <w:rPr>
          <w:color w:val="424242"/>
          <w:szCs w:val="18"/>
        </w:rPr>
        <w:t xml:space="preserve"> </w:t>
      </w:r>
      <w:proofErr w:type="spellStart"/>
      <w:r w:rsidR="00A501EF" w:rsidRPr="00A501EF">
        <w:rPr>
          <w:color w:val="424242"/>
          <w:szCs w:val="18"/>
        </w:rPr>
        <w:t>Brúsiareň</w:t>
      </w:r>
      <w:proofErr w:type="spellEnd"/>
      <w:r w:rsidR="00A501EF" w:rsidRPr="00A501EF">
        <w:rPr>
          <w:color w:val="424242"/>
          <w:szCs w:val="18"/>
        </w:rPr>
        <w:t xml:space="preserve"> korčúľ pre návštevníkov verejného korčuľovania v objekte </w:t>
      </w:r>
      <w:proofErr w:type="spellStart"/>
      <w:r w:rsidR="00A501EF" w:rsidRPr="00A501EF">
        <w:rPr>
          <w:color w:val="424242"/>
          <w:szCs w:val="18"/>
        </w:rPr>
        <w:t>MsZŠ</w:t>
      </w:r>
      <w:proofErr w:type="spellEnd"/>
      <w:r w:rsidR="00A501EF" w:rsidRPr="00A501EF">
        <w:rPr>
          <w:color w:val="424242"/>
          <w:szCs w:val="18"/>
        </w:rPr>
        <w:t xml:space="preserve"> v Trnave počas celej zimnej sezóny 2018/2019.</w:t>
      </w:r>
    </w:p>
    <w:p w14:paraId="580A3C87" w14:textId="4511B0C3" w:rsidR="00AA04F9" w:rsidRDefault="00AA04F9" w:rsidP="00AA04F9">
      <w:pPr>
        <w:pStyle w:val="Normlnywebov"/>
        <w:shd w:val="clear" w:color="auto" w:fill="FFFFFF"/>
        <w:spacing w:after="225"/>
        <w:jc w:val="both"/>
        <w:textAlignment w:val="baseline"/>
        <w:rPr>
          <w:color w:val="424242"/>
          <w:szCs w:val="18"/>
        </w:rPr>
      </w:pPr>
      <w:r w:rsidRPr="00AA04F9">
        <w:rPr>
          <w:b/>
          <w:color w:val="424242"/>
          <w:szCs w:val="18"/>
        </w:rPr>
        <w:t>Minimálna cena za prenájom priestorov</w:t>
      </w:r>
      <w:r>
        <w:rPr>
          <w:color w:val="424242"/>
          <w:szCs w:val="18"/>
        </w:rPr>
        <w:t xml:space="preserve">: </w:t>
      </w:r>
      <w:r w:rsidR="00A501EF" w:rsidRPr="00A501EF">
        <w:rPr>
          <w:color w:val="424242"/>
          <w:szCs w:val="18"/>
        </w:rPr>
        <w:t>výmera 30,33 m2 x 23,14 €/ m2/ rok -  priestory využívané na poskytovanie služieb obyvateľom, zaradenie v súlade s bodom 1e/ čl. III. VZN č. 456 – priestory na poskytovanie služieb (23,14 €/m2/rok, 701,84 €/rok = 58,49 €/mesiac)</w:t>
      </w:r>
    </w:p>
    <w:p w14:paraId="21E98DAD" w14:textId="27D32646" w:rsidR="00AA04F9" w:rsidRDefault="00AA04F9" w:rsidP="00AA04F9">
      <w:pPr>
        <w:pStyle w:val="Normlnywebov"/>
        <w:shd w:val="clear" w:color="auto" w:fill="FFFFFF"/>
        <w:spacing w:after="225"/>
        <w:jc w:val="both"/>
        <w:textAlignment w:val="baseline"/>
        <w:rPr>
          <w:color w:val="424242"/>
          <w:szCs w:val="18"/>
        </w:rPr>
      </w:pPr>
      <w:r w:rsidRPr="00AA04F9">
        <w:rPr>
          <w:b/>
          <w:color w:val="424242"/>
          <w:szCs w:val="18"/>
        </w:rPr>
        <w:t>Predpokladaná doba prenájmu</w:t>
      </w:r>
      <w:r>
        <w:rPr>
          <w:color w:val="424242"/>
          <w:szCs w:val="18"/>
        </w:rPr>
        <w:t xml:space="preserve">: </w:t>
      </w:r>
      <w:r w:rsidRPr="00AA04F9">
        <w:rPr>
          <w:color w:val="424242"/>
          <w:szCs w:val="18"/>
        </w:rPr>
        <w:t>od 25.11.2018 do 31.03.2019</w:t>
      </w:r>
    </w:p>
    <w:p w14:paraId="6A7025CB" w14:textId="28DF771C" w:rsidR="00AA04F9" w:rsidRDefault="00AA04F9" w:rsidP="00AA04F9">
      <w:pPr>
        <w:pStyle w:val="Normlnywebov"/>
        <w:shd w:val="clear" w:color="auto" w:fill="FFFFFF"/>
        <w:spacing w:after="225"/>
        <w:jc w:val="both"/>
        <w:textAlignment w:val="baseline"/>
        <w:rPr>
          <w:color w:val="424242"/>
          <w:szCs w:val="18"/>
        </w:rPr>
      </w:pPr>
      <w:r w:rsidRPr="00AA04F9">
        <w:rPr>
          <w:b/>
          <w:color w:val="424242"/>
          <w:szCs w:val="18"/>
        </w:rPr>
        <w:t>Lehota na doručenie cenových ponúk</w:t>
      </w:r>
      <w:r w:rsidRPr="00AA04F9">
        <w:rPr>
          <w:color w:val="424242"/>
          <w:szCs w:val="18"/>
        </w:rPr>
        <w:t>:</w:t>
      </w:r>
      <w:r>
        <w:rPr>
          <w:color w:val="424242"/>
          <w:szCs w:val="18"/>
        </w:rPr>
        <w:t xml:space="preserve"> </w:t>
      </w:r>
      <w:r w:rsidRPr="00AA04F9">
        <w:rPr>
          <w:color w:val="424242"/>
          <w:szCs w:val="18"/>
        </w:rPr>
        <w:t>16.11.2018 do 10.00 hodiny</w:t>
      </w:r>
    </w:p>
    <w:p w14:paraId="58CA905A" w14:textId="77777777" w:rsidR="00AA04F9" w:rsidRPr="00AA04F9" w:rsidRDefault="00AA04F9" w:rsidP="00AA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4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Informácie</w:t>
      </w:r>
      <w:r w:rsidRPr="00AA04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Mgr. Peter </w:t>
      </w:r>
      <w:proofErr w:type="spellStart"/>
      <w:r w:rsidRPr="00AA04F9">
        <w:rPr>
          <w:rFonts w:ascii="Times New Roman" w:eastAsia="Times New Roman" w:hAnsi="Times New Roman" w:cs="Times New Roman"/>
          <w:sz w:val="24"/>
          <w:szCs w:val="24"/>
          <w:lang w:eastAsia="sk-SK"/>
        </w:rPr>
        <w:t>Pčolka</w:t>
      </w:r>
      <w:proofErr w:type="spellEnd"/>
      <w:r w:rsidRPr="00AA04F9">
        <w:rPr>
          <w:rFonts w:ascii="Times New Roman" w:eastAsia="Times New Roman" w:hAnsi="Times New Roman" w:cs="Times New Roman"/>
          <w:sz w:val="24"/>
          <w:szCs w:val="24"/>
          <w:lang w:eastAsia="sk-SK"/>
        </w:rPr>
        <w:t>, PhD.,  č.t.: 0907/673592</w:t>
      </w:r>
    </w:p>
    <w:p w14:paraId="02CE9B8F" w14:textId="77777777" w:rsidR="00AA04F9" w:rsidRPr="00AA04F9" w:rsidRDefault="00AA04F9" w:rsidP="00AA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10AD5A" w14:textId="21B6F480" w:rsidR="00AA04F9" w:rsidRPr="00AA04F9" w:rsidRDefault="00AA04F9" w:rsidP="00AA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4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Termín prehliadky</w:t>
      </w:r>
      <w:r w:rsidRPr="00AA04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individuálne, podľa dohody. </w:t>
      </w:r>
      <w:bookmarkStart w:id="0" w:name="_GoBack"/>
      <w:bookmarkEnd w:id="0"/>
    </w:p>
    <w:p w14:paraId="1FE931BC" w14:textId="77777777" w:rsidR="00AA04F9" w:rsidRDefault="00AA04F9" w:rsidP="00AA04F9">
      <w:pPr>
        <w:pStyle w:val="Normlnywebov"/>
        <w:shd w:val="clear" w:color="auto" w:fill="FFFFFF"/>
        <w:spacing w:after="225"/>
        <w:jc w:val="both"/>
        <w:textAlignment w:val="baseline"/>
        <w:rPr>
          <w:color w:val="424242"/>
          <w:szCs w:val="18"/>
        </w:rPr>
      </w:pPr>
    </w:p>
    <w:p w14:paraId="00524450" w14:textId="77777777" w:rsidR="00AA04F9" w:rsidRPr="00F756AD" w:rsidRDefault="00AA04F9" w:rsidP="00AA04F9">
      <w:pPr>
        <w:pStyle w:val="Normlnywebov"/>
        <w:shd w:val="clear" w:color="auto" w:fill="FFFFFF"/>
        <w:spacing w:after="225"/>
        <w:jc w:val="both"/>
        <w:textAlignment w:val="baseline"/>
        <w:rPr>
          <w:color w:val="424242"/>
          <w:szCs w:val="18"/>
        </w:rPr>
      </w:pPr>
    </w:p>
    <w:p w14:paraId="08BF8CD5" w14:textId="77777777" w:rsidR="00E2654B" w:rsidRDefault="00E2654B"/>
    <w:sectPr w:rsidR="00E2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862AE"/>
    <w:multiLevelType w:val="hybridMultilevel"/>
    <w:tmpl w:val="19762292"/>
    <w:lvl w:ilvl="0" w:tplc="F50C80D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27"/>
    <w:rsid w:val="005C7690"/>
    <w:rsid w:val="008244C8"/>
    <w:rsid w:val="00895427"/>
    <w:rsid w:val="00A501EF"/>
    <w:rsid w:val="00AA04F9"/>
    <w:rsid w:val="00E2654B"/>
    <w:rsid w:val="00EB5ACA"/>
    <w:rsid w:val="00F7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9554"/>
  <w15:chartTrackingRefBased/>
  <w15:docId w15:val="{CF5B3011-8BF8-4B7B-8930-DCB07852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7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756AD"/>
    <w:rPr>
      <w:b/>
      <w:bCs/>
    </w:rPr>
  </w:style>
  <w:style w:type="paragraph" w:styleId="Odsekzoznamu">
    <w:name w:val="List Paragraph"/>
    <w:basedOn w:val="Normlny"/>
    <w:uiPriority w:val="34"/>
    <w:qFormat/>
    <w:rsid w:val="00AA04F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Budinský</dc:creator>
  <cp:keywords/>
  <dc:description/>
  <cp:lastModifiedBy>Tomáš Budinský</cp:lastModifiedBy>
  <cp:revision>3</cp:revision>
  <dcterms:created xsi:type="dcterms:W3CDTF">2018-10-31T12:12:00Z</dcterms:created>
  <dcterms:modified xsi:type="dcterms:W3CDTF">2018-10-31T12:14:00Z</dcterms:modified>
</cp:coreProperties>
</file>